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A4C999" w14:textId="77777777" w:rsidR="00B9178E" w:rsidRPr="00130ACF" w:rsidRDefault="00B9178E" w:rsidP="00B9178E">
      <w:pPr>
        <w:spacing w:line="360" w:lineRule="auto"/>
        <w:ind w:right="2"/>
        <w:jc w:val="center"/>
        <w:rPr>
          <w:rFonts w:asciiTheme="majorBidi" w:hAnsiTheme="majorBidi" w:cstheme="majorBidi"/>
          <w:b/>
          <w:bCs/>
          <w:sz w:val="24"/>
          <w:u w:val="single" w:color="000000"/>
          <w:rtl/>
        </w:rPr>
      </w:pPr>
      <w:bookmarkStart w:id="0" w:name="_GoBack"/>
      <w:bookmarkEnd w:id="0"/>
    </w:p>
    <w:p w14:paraId="631F882A" w14:textId="7DBB0183" w:rsidR="003A2674" w:rsidRDefault="00130ACF" w:rsidP="003A2674">
      <w:pPr>
        <w:spacing w:line="360" w:lineRule="auto"/>
        <w:ind w:right="2"/>
        <w:jc w:val="center"/>
        <w:rPr>
          <w:rFonts w:asciiTheme="majorBidi" w:hAnsiTheme="majorBidi" w:cstheme="majorBidi"/>
          <w:b/>
          <w:bCs/>
          <w:sz w:val="24"/>
          <w:u w:val="single"/>
          <w:rtl/>
          <w:lang w:bidi="ar-LB"/>
        </w:rPr>
      </w:pPr>
      <w:r w:rsidRPr="00130ACF">
        <w:rPr>
          <w:rFonts w:asciiTheme="majorBidi" w:hAnsiTheme="majorBidi" w:cstheme="majorBidi"/>
          <w:b/>
          <w:bCs/>
          <w:sz w:val="24"/>
          <w:u w:val="single"/>
          <w:rtl/>
          <w:lang w:bidi="ar-LB"/>
        </w:rPr>
        <w:t xml:space="preserve">مناقصة مركزية </w:t>
      </w:r>
      <w:r w:rsidR="00B9178E" w:rsidRPr="00130ACF">
        <w:rPr>
          <w:rFonts w:asciiTheme="majorBidi" w:hAnsiTheme="majorBidi" w:cstheme="majorBidi"/>
          <w:b/>
          <w:bCs/>
          <w:sz w:val="24"/>
          <w:u w:val="single"/>
          <w:rtl/>
        </w:rPr>
        <w:t xml:space="preserve"> </w:t>
      </w:r>
      <w:r w:rsidR="003A2674">
        <w:rPr>
          <w:rFonts w:asciiTheme="majorBidi" w:hAnsiTheme="majorBidi" w:cstheme="majorBidi" w:hint="cs"/>
          <w:b/>
          <w:bCs/>
          <w:sz w:val="24"/>
          <w:u w:val="single"/>
          <w:rtl/>
          <w:lang w:bidi="ar-LB"/>
        </w:rPr>
        <w:t>08</w:t>
      </w:r>
      <w:r w:rsidR="0092428C" w:rsidRPr="00130ACF">
        <w:rPr>
          <w:rFonts w:asciiTheme="majorBidi" w:hAnsiTheme="majorBidi" w:cstheme="majorBidi"/>
          <w:b/>
          <w:bCs/>
          <w:sz w:val="24"/>
          <w:u w:val="single"/>
          <w:rtl/>
        </w:rPr>
        <w:t>-201</w:t>
      </w:r>
      <w:r w:rsidR="003A2674">
        <w:rPr>
          <w:rFonts w:asciiTheme="majorBidi" w:hAnsiTheme="majorBidi" w:cstheme="majorBidi" w:hint="cs"/>
          <w:b/>
          <w:bCs/>
          <w:sz w:val="24"/>
          <w:u w:val="single"/>
          <w:rtl/>
          <w:lang w:bidi="ar-LB"/>
        </w:rPr>
        <w:t>9</w:t>
      </w:r>
      <w:r w:rsidR="0092428C" w:rsidRPr="00130ACF">
        <w:rPr>
          <w:rFonts w:asciiTheme="majorBidi" w:hAnsiTheme="majorBidi" w:cstheme="majorBidi"/>
          <w:b/>
          <w:bCs/>
          <w:sz w:val="24"/>
          <w:u w:val="single"/>
          <w:rtl/>
        </w:rPr>
        <w:t xml:space="preserve"> </w:t>
      </w:r>
    </w:p>
    <w:p w14:paraId="2B314F40" w14:textId="42C535B7" w:rsidR="00130ACF" w:rsidRPr="00130ACF" w:rsidRDefault="00130ACF" w:rsidP="00880987">
      <w:pPr>
        <w:spacing w:line="360" w:lineRule="auto"/>
        <w:ind w:right="2"/>
        <w:jc w:val="center"/>
        <w:rPr>
          <w:rFonts w:asciiTheme="majorBidi" w:hAnsiTheme="majorBidi" w:cstheme="majorBidi"/>
          <w:b/>
          <w:bCs/>
          <w:sz w:val="24"/>
          <w:u w:val="single"/>
          <w:rtl/>
          <w:lang w:bidi="ar-LB"/>
        </w:rPr>
      </w:pPr>
      <w:r w:rsidRPr="00130ACF">
        <w:rPr>
          <w:rFonts w:asciiTheme="majorBidi" w:hAnsiTheme="majorBidi" w:cstheme="majorBidi"/>
          <w:b/>
          <w:bCs/>
          <w:sz w:val="24"/>
          <w:u w:val="single"/>
          <w:rtl/>
          <w:lang w:bidi="ar-LB"/>
        </w:rPr>
        <w:t xml:space="preserve">لتزويد </w:t>
      </w:r>
      <w:r w:rsidR="00880987">
        <w:rPr>
          <w:rFonts w:asciiTheme="majorBidi" w:hAnsiTheme="majorBidi" w:cstheme="majorBidi" w:hint="cs"/>
          <w:b/>
          <w:bCs/>
          <w:sz w:val="24"/>
          <w:u w:val="single"/>
          <w:rtl/>
          <w:lang w:bidi="ar-LB"/>
        </w:rPr>
        <w:t>سولار</w:t>
      </w:r>
      <w:r w:rsidR="0041516C">
        <w:rPr>
          <w:rFonts w:asciiTheme="majorBidi" w:hAnsiTheme="majorBidi" w:cstheme="majorBidi" w:hint="cs"/>
          <w:b/>
          <w:bCs/>
          <w:sz w:val="24"/>
          <w:u w:val="single"/>
          <w:rtl/>
          <w:lang w:bidi="ar-LB"/>
        </w:rPr>
        <w:t xml:space="preserve"> للتدفئة، </w:t>
      </w:r>
      <w:r w:rsidR="00880987">
        <w:rPr>
          <w:rFonts w:asciiTheme="majorBidi" w:hAnsiTheme="majorBidi" w:cstheme="majorBidi" w:hint="cs"/>
          <w:b/>
          <w:bCs/>
          <w:sz w:val="24"/>
          <w:u w:val="single"/>
          <w:rtl/>
          <w:lang w:bidi="ar-LB"/>
        </w:rPr>
        <w:t>سولا</w:t>
      </w:r>
      <w:r w:rsidR="00880987">
        <w:rPr>
          <w:rFonts w:asciiTheme="majorBidi" w:hAnsiTheme="majorBidi" w:cstheme="majorBidi" w:hint="eastAsia"/>
          <w:b/>
          <w:bCs/>
          <w:sz w:val="24"/>
          <w:u w:val="single"/>
          <w:rtl/>
          <w:lang w:bidi="ar-LB"/>
        </w:rPr>
        <w:t>ر</w:t>
      </w:r>
      <w:r w:rsidR="0041516C">
        <w:rPr>
          <w:rFonts w:asciiTheme="majorBidi" w:hAnsiTheme="majorBidi" w:cstheme="majorBidi" w:hint="cs"/>
          <w:b/>
          <w:bCs/>
          <w:sz w:val="24"/>
          <w:u w:val="single"/>
          <w:rtl/>
          <w:lang w:bidi="ar-LB"/>
        </w:rPr>
        <w:t xml:space="preserve"> للمواصلات ( للمولدات الكهربائية) وزيت الوقود، المازوت</w:t>
      </w:r>
      <w:r w:rsidRPr="00130ACF">
        <w:rPr>
          <w:rFonts w:asciiTheme="majorBidi" w:hAnsiTheme="majorBidi" w:cstheme="majorBidi"/>
          <w:b/>
          <w:bCs/>
          <w:sz w:val="24"/>
          <w:u w:val="single"/>
          <w:rtl/>
          <w:lang w:bidi="ar-LB"/>
        </w:rPr>
        <w:t xml:space="preserve"> للوزارات والمكاتب الحكومية ولوحدات الدعم</w:t>
      </w:r>
    </w:p>
    <w:p w14:paraId="1BD6AED4" w14:textId="05B36FFC" w:rsidR="00B9178E" w:rsidRPr="00130ACF" w:rsidRDefault="00130ACF" w:rsidP="00130ACF">
      <w:pPr>
        <w:spacing w:line="360" w:lineRule="auto"/>
        <w:ind w:right="2"/>
        <w:jc w:val="center"/>
        <w:rPr>
          <w:rFonts w:asciiTheme="majorBidi" w:hAnsiTheme="majorBidi" w:cstheme="majorBidi"/>
          <w:b/>
          <w:bCs/>
          <w:sz w:val="24"/>
          <w:u w:val="single"/>
          <w:rtl/>
        </w:rPr>
      </w:pPr>
      <w:r w:rsidRPr="00130ACF">
        <w:rPr>
          <w:rFonts w:asciiTheme="majorBidi" w:hAnsiTheme="majorBidi" w:cstheme="majorBidi"/>
          <w:b/>
          <w:bCs/>
          <w:sz w:val="24"/>
          <w:u w:val="single"/>
          <w:rtl/>
          <w:lang w:bidi="ar-LB"/>
        </w:rPr>
        <w:t xml:space="preserve">  </w:t>
      </w:r>
    </w:p>
    <w:p w14:paraId="49DFC3F2" w14:textId="7FEFDC1F" w:rsidR="00E3451D" w:rsidRDefault="00130ACF" w:rsidP="00880987">
      <w:pPr>
        <w:widowControl/>
        <w:numPr>
          <w:ilvl w:val="0"/>
          <w:numId w:val="1"/>
        </w:numPr>
        <w:spacing w:line="360" w:lineRule="auto"/>
        <w:ind w:right="-7" w:hanging="360"/>
        <w:jc w:val="both"/>
        <w:rPr>
          <w:rFonts w:asciiTheme="majorBidi" w:hAnsiTheme="majorBidi" w:cstheme="majorBidi"/>
          <w:sz w:val="24"/>
        </w:rPr>
      </w:pPr>
      <w:r w:rsidRPr="00130ACF">
        <w:rPr>
          <w:rFonts w:asciiTheme="majorBidi" w:hAnsiTheme="majorBidi" w:cstheme="majorBidi"/>
          <w:sz w:val="24"/>
          <w:rtl/>
          <w:lang w:bidi="ar-LB"/>
        </w:rPr>
        <w:t>دائرة المشتريات الحكومية في فرع المحاسب العام،</w:t>
      </w:r>
      <w:r>
        <w:rPr>
          <w:rFonts w:asciiTheme="majorBidi" w:hAnsiTheme="majorBidi" w:cstheme="majorBidi" w:hint="cs"/>
          <w:sz w:val="24"/>
          <w:rtl/>
          <w:lang w:bidi="ar-LB"/>
        </w:rPr>
        <w:t xml:space="preserve"> ( فيما يلي :" </w:t>
      </w:r>
      <w:r w:rsidRPr="00E3451D">
        <w:rPr>
          <w:rFonts w:asciiTheme="majorBidi" w:hAnsiTheme="majorBidi" w:cstheme="majorBidi" w:hint="cs"/>
          <w:b/>
          <w:bCs/>
          <w:sz w:val="24"/>
          <w:rtl/>
          <w:lang w:bidi="ar-LB"/>
        </w:rPr>
        <w:t>معد المناقصة</w:t>
      </w:r>
      <w:r>
        <w:rPr>
          <w:rFonts w:asciiTheme="majorBidi" w:hAnsiTheme="majorBidi" w:cstheme="majorBidi" w:hint="cs"/>
          <w:sz w:val="24"/>
          <w:rtl/>
          <w:lang w:bidi="ar-LB"/>
        </w:rPr>
        <w:t>") ، تخرج بمناقصة</w:t>
      </w:r>
      <w:r w:rsidRPr="00130ACF">
        <w:rPr>
          <w:rFonts w:asciiTheme="majorBidi" w:hAnsiTheme="majorBidi" w:cstheme="majorBidi"/>
          <w:sz w:val="24"/>
          <w:rtl/>
          <w:lang w:bidi="ar-LB"/>
        </w:rPr>
        <w:t xml:space="preserve"> </w:t>
      </w:r>
      <w:r w:rsidR="00E3451D">
        <w:rPr>
          <w:rFonts w:asciiTheme="majorBidi" w:hAnsiTheme="majorBidi" w:cstheme="majorBidi" w:hint="cs"/>
          <w:sz w:val="24"/>
          <w:rtl/>
        </w:rPr>
        <w:t xml:space="preserve"> </w:t>
      </w:r>
      <w:r w:rsidR="00E3451D">
        <w:rPr>
          <w:rFonts w:asciiTheme="majorBidi" w:hAnsiTheme="majorBidi" w:cstheme="majorBidi" w:hint="cs"/>
          <w:sz w:val="24"/>
          <w:rtl/>
          <w:lang w:bidi="ar-LB"/>
        </w:rPr>
        <w:t xml:space="preserve">لتزويد </w:t>
      </w:r>
      <w:r w:rsidR="00880987" w:rsidRPr="00880987">
        <w:rPr>
          <w:rFonts w:asciiTheme="majorBidi" w:hAnsiTheme="majorBidi" w:cs="Times New Roman"/>
          <w:sz w:val="24"/>
          <w:rtl/>
          <w:lang w:bidi="ar-LB"/>
        </w:rPr>
        <w:t xml:space="preserve">سولار </w:t>
      </w:r>
      <w:r w:rsidR="0041516C" w:rsidRPr="0041516C">
        <w:rPr>
          <w:rFonts w:asciiTheme="majorBidi" w:hAnsiTheme="majorBidi" w:cs="Times New Roman"/>
          <w:sz w:val="24"/>
          <w:rtl/>
          <w:lang w:bidi="ar-LB"/>
        </w:rPr>
        <w:t xml:space="preserve">للتدفئة، </w:t>
      </w:r>
      <w:r w:rsidR="00880987" w:rsidRPr="00880987">
        <w:rPr>
          <w:rFonts w:asciiTheme="majorBidi" w:hAnsiTheme="majorBidi" w:cs="Times New Roman"/>
          <w:sz w:val="24"/>
          <w:rtl/>
          <w:lang w:bidi="ar-LB"/>
        </w:rPr>
        <w:t xml:space="preserve">سولار </w:t>
      </w:r>
      <w:r w:rsidR="0041516C" w:rsidRPr="0041516C">
        <w:rPr>
          <w:rFonts w:asciiTheme="majorBidi" w:hAnsiTheme="majorBidi" w:cs="Times New Roman"/>
          <w:sz w:val="24"/>
          <w:rtl/>
          <w:lang w:bidi="ar-LB"/>
        </w:rPr>
        <w:t>للمواصلات ( للمولدات الكهربائية) وزيت الوقود، المازوت للوزارات والمكاتب الحكومية ولوحدات الدعم</w:t>
      </w:r>
      <w:r w:rsidR="0041516C" w:rsidRPr="0041516C">
        <w:rPr>
          <w:rFonts w:asciiTheme="majorBidi" w:hAnsiTheme="majorBidi" w:cs="Times New Roman" w:hint="cs"/>
          <w:sz w:val="24"/>
          <w:rtl/>
          <w:lang w:bidi="ar-LB"/>
        </w:rPr>
        <w:t xml:space="preserve"> </w:t>
      </w:r>
      <w:r w:rsidR="0041516C">
        <w:rPr>
          <w:rFonts w:asciiTheme="majorBidi" w:hAnsiTheme="majorBidi" w:cstheme="majorBidi" w:hint="cs"/>
          <w:sz w:val="24"/>
          <w:rtl/>
          <w:lang w:bidi="ar-LB"/>
        </w:rPr>
        <w:t>.</w:t>
      </w:r>
    </w:p>
    <w:p w14:paraId="63F5A618" w14:textId="40DC54D6" w:rsidR="00B10D9E" w:rsidRPr="00130ACF" w:rsidRDefault="00E3451D" w:rsidP="0041516C">
      <w:pPr>
        <w:widowControl/>
        <w:numPr>
          <w:ilvl w:val="0"/>
          <w:numId w:val="1"/>
        </w:numPr>
        <w:spacing w:line="360" w:lineRule="auto"/>
        <w:ind w:right="-7" w:hanging="364"/>
        <w:jc w:val="both"/>
        <w:rPr>
          <w:rFonts w:asciiTheme="majorBidi" w:hAnsiTheme="majorBidi" w:cstheme="majorBidi"/>
          <w:sz w:val="24"/>
        </w:rPr>
      </w:pPr>
      <w:r>
        <w:rPr>
          <w:rFonts w:asciiTheme="majorBidi" w:hAnsiTheme="majorBidi" w:cstheme="majorBidi" w:hint="cs"/>
          <w:sz w:val="24"/>
          <w:rtl/>
          <w:lang w:bidi="ar-LB"/>
        </w:rPr>
        <w:t xml:space="preserve">فترة الشراء هي لأربع وعشرين </w:t>
      </w:r>
      <w:r w:rsidR="00B10D9E" w:rsidRPr="00130ACF">
        <w:rPr>
          <w:rFonts w:asciiTheme="majorBidi" w:hAnsiTheme="majorBidi" w:cstheme="majorBidi"/>
          <w:sz w:val="24"/>
          <w:rtl/>
        </w:rPr>
        <w:t xml:space="preserve">(24) </w:t>
      </w:r>
      <w:r>
        <w:rPr>
          <w:rFonts w:asciiTheme="majorBidi" w:hAnsiTheme="majorBidi" w:cstheme="majorBidi" w:hint="cs"/>
          <w:sz w:val="24"/>
          <w:rtl/>
          <w:lang w:bidi="ar-LB"/>
        </w:rPr>
        <w:t xml:space="preserve">شهراً من </w:t>
      </w:r>
      <w:r w:rsidR="0041516C">
        <w:rPr>
          <w:rFonts w:asciiTheme="majorBidi" w:hAnsiTheme="majorBidi" w:cstheme="majorBidi" w:hint="cs"/>
          <w:sz w:val="24"/>
          <w:rtl/>
          <w:lang w:bidi="ar-LB"/>
        </w:rPr>
        <w:t>يوم إعلان</w:t>
      </w:r>
      <w:r>
        <w:rPr>
          <w:rFonts w:asciiTheme="majorBidi" w:hAnsiTheme="majorBidi" w:cstheme="majorBidi" w:hint="cs"/>
          <w:sz w:val="24"/>
          <w:rtl/>
          <w:lang w:bidi="ar-LB"/>
        </w:rPr>
        <w:t xml:space="preserve"> معد المناقصة </w:t>
      </w:r>
      <w:r w:rsidR="0041516C">
        <w:rPr>
          <w:rFonts w:asciiTheme="majorBidi" w:hAnsiTheme="majorBidi" w:cstheme="majorBidi" w:hint="cs"/>
          <w:sz w:val="24"/>
          <w:rtl/>
          <w:lang w:bidi="ar-LB"/>
        </w:rPr>
        <w:t>حيث</w:t>
      </w:r>
      <w:r>
        <w:rPr>
          <w:rFonts w:asciiTheme="majorBidi" w:hAnsiTheme="majorBidi" w:cstheme="majorBidi" w:hint="cs"/>
          <w:sz w:val="24"/>
          <w:rtl/>
          <w:lang w:bidi="ar-LB"/>
        </w:rPr>
        <w:t xml:space="preserve"> يحفظ الحق لمعد المناقصة لتمديد هذه الفترة بعدة فترات لا تزيد مع بعضها عن ستة وثلاثين </w:t>
      </w:r>
      <w:r w:rsidR="00B10D9E" w:rsidRPr="00130ACF">
        <w:rPr>
          <w:rFonts w:asciiTheme="majorBidi" w:hAnsiTheme="majorBidi" w:cstheme="majorBidi"/>
          <w:sz w:val="24"/>
          <w:rtl/>
        </w:rPr>
        <w:t xml:space="preserve">(36) </w:t>
      </w:r>
      <w:r w:rsidR="00DD548C">
        <w:rPr>
          <w:rFonts w:asciiTheme="majorBidi" w:hAnsiTheme="majorBidi" w:cstheme="majorBidi" w:hint="cs"/>
          <w:sz w:val="24"/>
          <w:rtl/>
          <w:lang w:bidi="ar-LB"/>
        </w:rPr>
        <w:t xml:space="preserve">شهراً إضافياً </w:t>
      </w:r>
      <w:r w:rsidR="00B10D9E" w:rsidRPr="00130ACF">
        <w:rPr>
          <w:rFonts w:asciiTheme="majorBidi" w:hAnsiTheme="majorBidi" w:cstheme="majorBidi"/>
          <w:sz w:val="24"/>
          <w:rtl/>
        </w:rPr>
        <w:t>(</w:t>
      </w:r>
      <w:r w:rsidR="00DD548C">
        <w:rPr>
          <w:rFonts w:asciiTheme="majorBidi" w:hAnsiTheme="majorBidi" w:cstheme="majorBidi" w:hint="cs"/>
          <w:sz w:val="24"/>
          <w:rtl/>
          <w:lang w:bidi="ar-LB"/>
        </w:rPr>
        <w:t xml:space="preserve">المجموع الكلي لغاية </w:t>
      </w:r>
      <w:r w:rsidR="00B10D9E" w:rsidRPr="00130ACF">
        <w:rPr>
          <w:rFonts w:asciiTheme="majorBidi" w:hAnsiTheme="majorBidi" w:cstheme="majorBidi"/>
          <w:sz w:val="24"/>
          <w:rtl/>
        </w:rPr>
        <w:t xml:space="preserve">60 </w:t>
      </w:r>
      <w:r w:rsidR="00DD548C">
        <w:rPr>
          <w:rFonts w:asciiTheme="majorBidi" w:hAnsiTheme="majorBidi" w:cstheme="majorBidi" w:hint="cs"/>
          <w:sz w:val="24"/>
          <w:rtl/>
          <w:lang w:bidi="ar-LB"/>
        </w:rPr>
        <w:t>شهراً</w:t>
      </w:r>
      <w:r w:rsidR="00B10D9E" w:rsidRPr="00130ACF">
        <w:rPr>
          <w:rFonts w:asciiTheme="majorBidi" w:hAnsiTheme="majorBidi" w:cstheme="majorBidi"/>
          <w:sz w:val="24"/>
          <w:rtl/>
        </w:rPr>
        <w:t>)</w:t>
      </w:r>
      <w:r w:rsidR="00DD548C">
        <w:rPr>
          <w:rFonts w:asciiTheme="majorBidi" w:hAnsiTheme="majorBidi" w:cstheme="majorBidi" w:hint="cs"/>
          <w:sz w:val="24"/>
          <w:rtl/>
          <w:lang w:bidi="ar-LB"/>
        </w:rPr>
        <w:t xml:space="preserve">. </w:t>
      </w:r>
    </w:p>
    <w:p w14:paraId="365B5893" w14:textId="77777777" w:rsidR="00DD548C" w:rsidRDefault="00DD548C" w:rsidP="00DD548C">
      <w:pPr>
        <w:widowControl/>
        <w:numPr>
          <w:ilvl w:val="0"/>
          <w:numId w:val="1"/>
        </w:numPr>
        <w:spacing w:line="360" w:lineRule="auto"/>
        <w:ind w:right="-7" w:hanging="364"/>
        <w:jc w:val="both"/>
        <w:rPr>
          <w:rFonts w:asciiTheme="majorBidi" w:hAnsiTheme="majorBidi" w:cstheme="majorBidi"/>
          <w:sz w:val="24"/>
        </w:rPr>
      </w:pPr>
      <w:r>
        <w:rPr>
          <w:rFonts w:asciiTheme="majorBidi" w:hAnsiTheme="majorBidi" w:cstheme="majorBidi" w:hint="cs"/>
          <w:sz w:val="24"/>
          <w:rtl/>
          <w:lang w:bidi="ar-LB"/>
        </w:rPr>
        <w:t xml:space="preserve">شروط مسبقة للاشتراك بالمناقصة </w:t>
      </w:r>
      <w:r w:rsidR="00B10D9E" w:rsidRPr="00130ACF">
        <w:rPr>
          <w:rFonts w:asciiTheme="majorBidi" w:hAnsiTheme="majorBidi" w:cstheme="majorBidi"/>
          <w:sz w:val="24"/>
          <w:rtl/>
        </w:rPr>
        <w:t>(</w:t>
      </w:r>
      <w:r>
        <w:rPr>
          <w:rFonts w:asciiTheme="majorBidi" w:hAnsiTheme="majorBidi" w:cstheme="majorBidi" w:hint="cs"/>
          <w:sz w:val="24"/>
          <w:rtl/>
        </w:rPr>
        <w:t xml:space="preserve"> </w:t>
      </w:r>
      <w:r>
        <w:rPr>
          <w:rFonts w:asciiTheme="majorBidi" w:hAnsiTheme="majorBidi" w:cstheme="majorBidi" w:hint="cs"/>
          <w:sz w:val="24"/>
          <w:rtl/>
          <w:lang w:bidi="ar-LB"/>
        </w:rPr>
        <w:t>ويؤكد بهذا أنه من أجل الاشتراك بالمناقصة، يجب على مقدم العرض استيفاء كافة الشروط المفصلة في مستندات المناقصة):</w:t>
      </w:r>
    </w:p>
    <w:p w14:paraId="35524563" w14:textId="6343B697" w:rsidR="00DD548C" w:rsidRPr="00F05B6A" w:rsidRDefault="00DD548C" w:rsidP="0041516C">
      <w:pPr>
        <w:widowControl/>
        <w:numPr>
          <w:ilvl w:val="1"/>
          <w:numId w:val="1"/>
        </w:numPr>
        <w:overflowPunct w:val="0"/>
        <w:autoSpaceDE w:val="0"/>
        <w:autoSpaceDN w:val="0"/>
        <w:adjustRightInd w:val="0"/>
        <w:spacing w:after="120" w:line="360" w:lineRule="auto"/>
        <w:ind w:right="567" w:hanging="495"/>
        <w:contextualSpacing/>
        <w:jc w:val="both"/>
        <w:textAlignment w:val="baseline"/>
        <w:rPr>
          <w:rFonts w:ascii="David" w:hAnsi="David" w:cs="David"/>
          <w:sz w:val="24"/>
        </w:rPr>
      </w:pPr>
      <w:bookmarkStart w:id="1" w:name="_Ref504893485"/>
      <w:r>
        <w:rPr>
          <w:rFonts w:ascii="David" w:hAnsi="David" w:cs="Arial" w:hint="cs"/>
          <w:sz w:val="24"/>
          <w:rtl/>
          <w:lang w:bidi="ar-SA"/>
        </w:rPr>
        <w:t xml:space="preserve">مقدم العرض هو اتحاد مسجل في إسرائيل </w:t>
      </w:r>
      <w:r w:rsidR="0041516C">
        <w:rPr>
          <w:rFonts w:ascii="David" w:hAnsi="David" w:cs="Arial" w:hint="cs"/>
          <w:sz w:val="24"/>
          <w:rtl/>
          <w:lang w:bidi="ar-SA"/>
        </w:rPr>
        <w:t>بموجب</w:t>
      </w:r>
      <w:r>
        <w:rPr>
          <w:rFonts w:ascii="David" w:hAnsi="David" w:cs="Arial" w:hint="cs"/>
          <w:sz w:val="24"/>
          <w:rtl/>
          <w:lang w:bidi="ar-SA"/>
        </w:rPr>
        <w:t xml:space="preserve"> القانون. يوضح بهذا أنه في حالة كون مقدم العرض شراكة، يجب على الشراكة أن تكون مسجلة </w:t>
      </w:r>
      <w:r w:rsidR="0041516C">
        <w:rPr>
          <w:rFonts w:ascii="David" w:hAnsi="David" w:cs="Arial" w:hint="cs"/>
          <w:sz w:val="24"/>
          <w:rtl/>
          <w:lang w:bidi="ar-SA"/>
        </w:rPr>
        <w:t>بموجب</w:t>
      </w:r>
      <w:r>
        <w:rPr>
          <w:rFonts w:ascii="David" w:hAnsi="David" w:cs="Arial" w:hint="cs"/>
          <w:sz w:val="24"/>
          <w:rtl/>
          <w:lang w:bidi="ar-SA"/>
        </w:rPr>
        <w:t xml:space="preserve"> القانون. </w:t>
      </w:r>
    </w:p>
    <w:p w14:paraId="246D1FA4" w14:textId="4933CF98" w:rsidR="00DD548C" w:rsidRDefault="00DD548C" w:rsidP="0041516C">
      <w:pPr>
        <w:widowControl/>
        <w:numPr>
          <w:ilvl w:val="1"/>
          <w:numId w:val="1"/>
        </w:numPr>
        <w:overflowPunct w:val="0"/>
        <w:autoSpaceDE w:val="0"/>
        <w:autoSpaceDN w:val="0"/>
        <w:adjustRightInd w:val="0"/>
        <w:spacing w:after="120" w:line="360" w:lineRule="auto"/>
        <w:ind w:right="567" w:hanging="495"/>
        <w:contextualSpacing/>
        <w:jc w:val="both"/>
        <w:textAlignment w:val="baseline"/>
        <w:rPr>
          <w:rFonts w:ascii="David" w:hAnsi="David" w:cs="David"/>
          <w:sz w:val="24"/>
        </w:rPr>
      </w:pPr>
      <w:bookmarkStart w:id="2" w:name="_Ref504893573"/>
      <w:bookmarkEnd w:id="1"/>
      <w:r>
        <w:rPr>
          <w:rFonts w:ascii="David" w:hAnsi="David" w:cs="Arial" w:hint="cs"/>
          <w:sz w:val="24"/>
          <w:rtl/>
          <w:lang w:bidi="ar-SA"/>
        </w:rPr>
        <w:t xml:space="preserve">مقدم العرض يستوفي كافة طلبات قانون صفقات الهيئات العمومية ، للعام </w:t>
      </w:r>
      <w:r w:rsidRPr="003E2854">
        <w:rPr>
          <w:rFonts w:ascii="David" w:hAnsi="David" w:cs="David"/>
          <w:sz w:val="24"/>
          <w:rtl/>
        </w:rPr>
        <w:t>– 1976</w:t>
      </w:r>
      <w:r>
        <w:rPr>
          <w:rFonts w:ascii="David" w:hAnsi="David" w:cs="Arial" w:hint="cs"/>
          <w:sz w:val="24"/>
          <w:rtl/>
          <w:lang w:bidi="ar-LB"/>
        </w:rPr>
        <w:t xml:space="preserve">. </w:t>
      </w:r>
    </w:p>
    <w:p w14:paraId="3892CF28" w14:textId="212E779D" w:rsidR="0041516C" w:rsidRPr="0041516C" w:rsidRDefault="0041516C" w:rsidP="00697360">
      <w:pPr>
        <w:pStyle w:val="a6"/>
        <w:numPr>
          <w:ilvl w:val="1"/>
          <w:numId w:val="1"/>
        </w:numPr>
        <w:rPr>
          <w:rFonts w:eastAsia="Times New Roman"/>
          <w:color w:val="auto"/>
          <w:sz w:val="24"/>
          <w:szCs w:val="24"/>
          <w:rtl/>
        </w:rPr>
      </w:pPr>
      <w:r w:rsidRPr="0041516C">
        <w:rPr>
          <w:rFonts w:eastAsia="Times New Roman" w:cs="Times New Roman"/>
          <w:color w:val="auto"/>
          <w:sz w:val="24"/>
          <w:szCs w:val="24"/>
          <w:rtl/>
          <w:lang w:bidi="ar-SA"/>
        </w:rPr>
        <w:t>مقدم العرض لا يسيطر أو مسيطر عليه من قبل مقدم عرض آخر</w:t>
      </w:r>
      <w:r>
        <w:rPr>
          <w:rFonts w:eastAsia="Times New Roman" w:cs="Times New Roman" w:hint="cs"/>
          <w:color w:val="auto"/>
          <w:sz w:val="24"/>
          <w:szCs w:val="24"/>
          <w:rtl/>
        </w:rPr>
        <w:t xml:space="preserve"> </w:t>
      </w:r>
      <w:r w:rsidRPr="0041516C">
        <w:rPr>
          <w:rFonts w:eastAsia="Times New Roman" w:cs="Times New Roman"/>
          <w:color w:val="auto"/>
          <w:sz w:val="24"/>
          <w:szCs w:val="24"/>
          <w:rtl/>
          <w:lang w:bidi="ar-SA"/>
        </w:rPr>
        <w:t xml:space="preserve">بالمناقصة ( السيطرة بهذا الموضوع- السيطرة </w:t>
      </w:r>
      <w:r>
        <w:rPr>
          <w:rFonts w:eastAsia="Times New Roman" w:cs="Times New Roman" w:hint="cs"/>
          <w:color w:val="auto"/>
          <w:sz w:val="24"/>
          <w:szCs w:val="24"/>
          <w:rtl/>
          <w:lang w:bidi="ar-LB"/>
        </w:rPr>
        <w:t>بشكل مباشر</w:t>
      </w:r>
      <w:r w:rsidRPr="0041516C">
        <w:rPr>
          <w:rFonts w:eastAsia="Times New Roman" w:cs="Times New Roman"/>
          <w:color w:val="auto"/>
          <w:sz w:val="24"/>
          <w:szCs w:val="24"/>
          <w:rtl/>
          <w:lang w:bidi="ar-SA"/>
        </w:rPr>
        <w:t xml:space="preserve"> أو بشكل غير مباشر بـ- 25% أو أكثر من وسائل السيطرة، </w:t>
      </w:r>
      <w:r w:rsidR="00697360">
        <w:rPr>
          <w:rFonts w:eastAsia="Times New Roman" w:cs="Times New Roman" w:hint="cs"/>
          <w:color w:val="auto"/>
          <w:sz w:val="24"/>
          <w:szCs w:val="24"/>
          <w:rtl/>
          <w:lang w:bidi="ar-SA"/>
        </w:rPr>
        <w:t>بموجب</w:t>
      </w:r>
      <w:r w:rsidRPr="0041516C">
        <w:rPr>
          <w:rFonts w:eastAsia="Times New Roman" w:cs="Times New Roman"/>
          <w:color w:val="auto"/>
          <w:sz w:val="24"/>
          <w:szCs w:val="24"/>
          <w:rtl/>
          <w:lang w:bidi="ar-SA"/>
        </w:rPr>
        <w:t xml:space="preserve"> تعريفها في قانون الأوراق المالية، للعام- 1968) ، وهيئة واحدة لا تسيطر على – 25% أو أكثر بمقدمي عرض اثنين. كذلك، مقدم العرض ليس مقاول ثانوي لمقدم عرض آخر بالمناقصة، بعلاقة مع تنفيذ الخدمات في هذه المناقصة. ( ومع ذلك، بعد الفوز باستطاعة مقدم العرض الفائز التعاقد مع مقدم عرض لم يفز من أجل خدمات مقاول ثانوي). </w:t>
      </w:r>
    </w:p>
    <w:p w14:paraId="539CB359" w14:textId="3B25764D" w:rsidR="00697360" w:rsidRDefault="00697360" w:rsidP="00697360">
      <w:pPr>
        <w:widowControl/>
        <w:numPr>
          <w:ilvl w:val="1"/>
          <w:numId w:val="1"/>
        </w:numPr>
        <w:overflowPunct w:val="0"/>
        <w:autoSpaceDE w:val="0"/>
        <w:autoSpaceDN w:val="0"/>
        <w:adjustRightInd w:val="0"/>
        <w:spacing w:after="120" w:line="360" w:lineRule="auto"/>
        <w:ind w:right="567" w:hanging="495"/>
        <w:contextualSpacing/>
        <w:jc w:val="both"/>
        <w:textAlignment w:val="baseline"/>
        <w:rPr>
          <w:rFonts w:ascii="David" w:hAnsi="David" w:cs="David"/>
          <w:sz w:val="24"/>
        </w:rPr>
      </w:pPr>
      <w:r>
        <w:rPr>
          <w:rFonts w:ascii="David" w:hAnsi="David" w:cstheme="minorBidi" w:hint="cs"/>
          <w:sz w:val="24"/>
          <w:rtl/>
          <w:lang w:bidi="ar-LB"/>
        </w:rPr>
        <w:t>مقدم العرض غير موجود في إجراءات تصفية شركة، إشهار إفلاس ولم يُعين له مصفي شركة.</w:t>
      </w:r>
    </w:p>
    <w:p w14:paraId="55475023" w14:textId="6E7651B8" w:rsidR="00697360" w:rsidRPr="00697360" w:rsidRDefault="00697360" w:rsidP="00697360">
      <w:pPr>
        <w:widowControl/>
        <w:overflowPunct w:val="0"/>
        <w:autoSpaceDE w:val="0"/>
        <w:autoSpaceDN w:val="0"/>
        <w:adjustRightInd w:val="0"/>
        <w:spacing w:after="120" w:line="360" w:lineRule="auto"/>
        <w:ind w:left="355" w:right="567"/>
        <w:contextualSpacing/>
        <w:jc w:val="both"/>
        <w:textAlignment w:val="baseline"/>
        <w:rPr>
          <w:rFonts w:ascii="David" w:hAnsi="David" w:cs="David"/>
          <w:sz w:val="24"/>
        </w:rPr>
      </w:pPr>
      <w:r>
        <w:rPr>
          <w:rFonts w:ascii="David" w:hAnsi="David" w:cstheme="minorBidi" w:hint="cs"/>
          <w:sz w:val="24"/>
          <w:rtl/>
          <w:lang w:bidi="ar-LB"/>
        </w:rPr>
        <w:t>3.5 لا يوجد مانه بموجب كل قانون لاشتراك مقدم العرض بالمناقصة .</w:t>
      </w:r>
    </w:p>
    <w:p w14:paraId="000ED82E" w14:textId="77777777" w:rsidR="00697360" w:rsidRDefault="00697360" w:rsidP="00697360">
      <w:pPr>
        <w:widowControl/>
        <w:overflowPunct w:val="0"/>
        <w:autoSpaceDE w:val="0"/>
        <w:autoSpaceDN w:val="0"/>
        <w:adjustRightInd w:val="0"/>
        <w:spacing w:after="120" w:line="360" w:lineRule="auto"/>
        <w:ind w:right="567" w:firstLine="355"/>
        <w:contextualSpacing/>
        <w:jc w:val="both"/>
        <w:textAlignment w:val="baseline"/>
        <w:rPr>
          <w:rFonts w:ascii="David" w:hAnsi="David" w:cstheme="minorBidi"/>
          <w:sz w:val="24"/>
          <w:rtl/>
          <w:lang w:bidi="ar-LB"/>
        </w:rPr>
      </w:pPr>
      <w:r>
        <w:rPr>
          <w:rFonts w:ascii="David" w:hAnsi="David" w:cs="David" w:hint="cs"/>
          <w:sz w:val="24"/>
          <w:rtl/>
        </w:rPr>
        <w:t xml:space="preserve">3.6  </w:t>
      </w:r>
      <w:r>
        <w:rPr>
          <w:rFonts w:ascii="David" w:hAnsi="David" w:cstheme="minorBidi" w:hint="cs"/>
          <w:sz w:val="24"/>
          <w:rtl/>
          <w:lang w:bidi="ar-LB"/>
        </w:rPr>
        <w:t>مقدم العرض يستوفي شروط إضافية بموجب المفصل في المناقصة .</w:t>
      </w:r>
    </w:p>
    <w:bookmarkEnd w:id="2"/>
    <w:p w14:paraId="59507764" w14:textId="723D19C6" w:rsidR="00B10D9E" w:rsidRPr="003C2E4F" w:rsidRDefault="003C2E4F" w:rsidP="00697360">
      <w:pPr>
        <w:widowControl/>
        <w:numPr>
          <w:ilvl w:val="0"/>
          <w:numId w:val="20"/>
        </w:numPr>
        <w:overflowPunct w:val="0"/>
        <w:autoSpaceDE w:val="0"/>
        <w:autoSpaceDN w:val="0"/>
        <w:adjustRightInd w:val="0"/>
        <w:spacing w:after="120" w:line="360" w:lineRule="auto"/>
        <w:ind w:right="-7"/>
        <w:contextualSpacing/>
        <w:jc w:val="both"/>
        <w:textAlignment w:val="baseline"/>
        <w:rPr>
          <w:rFonts w:asciiTheme="majorBidi" w:hAnsiTheme="majorBidi" w:cstheme="majorBidi"/>
          <w:sz w:val="24"/>
        </w:rPr>
      </w:pPr>
      <w:r w:rsidRPr="003C2E4F">
        <w:rPr>
          <w:rFonts w:ascii="David" w:hAnsi="David" w:cs="Arial" w:hint="cs"/>
          <w:sz w:val="24"/>
          <w:rtl/>
          <w:lang w:bidi="ar-SA"/>
        </w:rPr>
        <w:t>يمكن تحميل مستندات المناقصة، بدون دفع، من موقع دائرة المشتريات الحكومية</w:t>
      </w:r>
      <w:r w:rsidR="00697360">
        <w:rPr>
          <w:rFonts w:ascii="David" w:hAnsi="David" w:cs="Arial" w:hint="cs"/>
          <w:sz w:val="24"/>
          <w:rtl/>
          <w:lang w:bidi="ar-LB"/>
        </w:rPr>
        <w:t xml:space="preserve"> على الانترنت،</w:t>
      </w:r>
      <w:r w:rsidRPr="003C2E4F">
        <w:rPr>
          <w:rFonts w:ascii="David" w:hAnsi="David" w:cs="Arial" w:hint="cs"/>
          <w:sz w:val="24"/>
          <w:rtl/>
          <w:lang w:bidi="ar-LB"/>
        </w:rPr>
        <w:t xml:space="preserve"> بالعنوان: </w:t>
      </w:r>
      <w:r w:rsidRPr="003C2E4F">
        <w:rPr>
          <w:rFonts w:ascii="David" w:hAnsi="David" w:cs="Arial" w:hint="cs"/>
          <w:sz w:val="24"/>
          <w:rtl/>
          <w:lang w:bidi="ar-SA"/>
        </w:rPr>
        <w:t xml:space="preserve"> </w:t>
      </w:r>
      <w:hyperlink r:id="rId7" w:history="1">
        <w:r w:rsidR="00697360" w:rsidRPr="0004562C">
          <w:rPr>
            <w:rStyle w:val="Hyperlink"/>
            <w:rFonts w:ascii="David" w:hAnsi="David" w:cs="Arial"/>
            <w:sz w:val="24"/>
            <w:lang w:bidi="ar-SA"/>
          </w:rPr>
          <w:t>https://www.mr.gov.il/CentralTenders/technology/Pages/1-2018.aspx</w:t>
        </w:r>
      </w:hyperlink>
      <w:r w:rsidR="00697360" w:rsidRPr="00697360">
        <w:rPr>
          <w:rFonts w:ascii="David" w:hAnsi="David" w:cs="Arial"/>
          <w:sz w:val="24"/>
          <w:rtl/>
          <w:lang w:bidi="ar-SA"/>
        </w:rPr>
        <w:t>.</w:t>
      </w:r>
      <w:r w:rsidR="00697360">
        <w:rPr>
          <w:rFonts w:ascii="David" w:hAnsi="David" w:cs="Arial" w:hint="cs"/>
          <w:sz w:val="24"/>
          <w:rtl/>
          <w:lang w:bidi="ar-SA"/>
        </w:rPr>
        <w:t xml:space="preserve"> </w:t>
      </w:r>
    </w:p>
    <w:p w14:paraId="0E529C1B" w14:textId="77777777" w:rsidR="00697360" w:rsidRPr="00697360" w:rsidRDefault="007437D5" w:rsidP="00697360">
      <w:pPr>
        <w:widowControl/>
        <w:numPr>
          <w:ilvl w:val="0"/>
          <w:numId w:val="20"/>
        </w:numPr>
        <w:spacing w:line="360" w:lineRule="auto"/>
        <w:ind w:right="-7"/>
        <w:jc w:val="both"/>
        <w:rPr>
          <w:rFonts w:asciiTheme="majorBidi" w:hAnsiTheme="majorBidi" w:cstheme="majorBidi"/>
          <w:sz w:val="24"/>
        </w:rPr>
      </w:pPr>
      <w:r>
        <w:rPr>
          <w:rFonts w:ascii="David" w:hAnsi="David" w:cs="Arial" w:hint="cs"/>
          <w:sz w:val="24"/>
          <w:rtl/>
          <w:lang w:bidi="ar-SA"/>
        </w:rPr>
        <w:t xml:space="preserve">يجب تقديم الأسئلة الاستفسارية المتعلقة بالمناقصة </w:t>
      </w:r>
      <w:r w:rsidR="00697360">
        <w:rPr>
          <w:rFonts w:ascii="David" w:hAnsi="David" w:cs="Arial" w:hint="cs"/>
          <w:sz w:val="24"/>
          <w:rtl/>
          <w:lang w:bidi="ar-SA"/>
        </w:rPr>
        <w:t>عبر</w:t>
      </w:r>
      <w:r>
        <w:rPr>
          <w:rFonts w:ascii="David" w:hAnsi="David" w:cs="Arial" w:hint="cs"/>
          <w:sz w:val="24"/>
          <w:rtl/>
          <w:lang w:bidi="ar-SA"/>
        </w:rPr>
        <w:t xml:space="preserve"> البريد الالكتروني</w:t>
      </w:r>
      <w:r w:rsidR="00697360">
        <w:rPr>
          <w:rFonts w:ascii="David" w:hAnsi="David" w:cs="Arial" w:hint="cs"/>
          <w:sz w:val="24"/>
          <w:rtl/>
          <w:lang w:bidi="ar-SA"/>
        </w:rPr>
        <w:t xml:space="preserve">، </w:t>
      </w:r>
    </w:p>
    <w:p w14:paraId="4EE5BF11" w14:textId="5E50F218" w:rsidR="007437D5" w:rsidRDefault="00697360" w:rsidP="00326606">
      <w:pPr>
        <w:widowControl/>
        <w:spacing w:line="360" w:lineRule="auto"/>
        <w:ind w:left="360" w:right="-7"/>
        <w:jc w:val="both"/>
        <w:rPr>
          <w:rFonts w:asciiTheme="majorBidi" w:hAnsiTheme="majorBidi" w:cstheme="majorBidi"/>
          <w:sz w:val="24"/>
          <w:rtl/>
          <w:lang w:bidi="ar-LB"/>
        </w:rPr>
      </w:pPr>
      <w:r>
        <w:rPr>
          <w:rFonts w:ascii="David" w:hAnsi="David" w:cs="Arial" w:hint="cs"/>
          <w:sz w:val="24"/>
          <w:rtl/>
          <w:lang w:bidi="ar-SA"/>
        </w:rPr>
        <w:t xml:space="preserve">بالعنوان : </w:t>
      </w:r>
      <w:hyperlink r:id="rId8" w:history="1">
        <w:r w:rsidRPr="0004562C">
          <w:rPr>
            <w:rStyle w:val="Hyperlink"/>
            <w:rFonts w:ascii="David" w:hAnsi="David" w:cs="Arial"/>
            <w:sz w:val="24"/>
            <w:lang w:bidi="ar-SA"/>
          </w:rPr>
          <w:t>tender08-2019@inbal.co.il</w:t>
        </w:r>
      </w:hyperlink>
      <w:r>
        <w:rPr>
          <w:rFonts w:ascii="David" w:hAnsi="David" w:cs="Arial" w:hint="cs"/>
          <w:sz w:val="24"/>
          <w:rtl/>
          <w:lang w:bidi="ar-SA"/>
        </w:rPr>
        <w:t xml:space="preserve"> </w:t>
      </w:r>
      <w:r>
        <w:rPr>
          <w:rFonts w:ascii="David" w:hAnsi="David" w:cs="Arial" w:hint="cs"/>
          <w:sz w:val="24"/>
          <w:rtl/>
          <w:lang w:bidi="ar-LB"/>
        </w:rPr>
        <w:t>،</w:t>
      </w:r>
      <w:r w:rsidR="007437D5">
        <w:rPr>
          <w:rFonts w:ascii="David" w:hAnsi="David" w:cs="Arial" w:hint="cs"/>
          <w:sz w:val="24"/>
          <w:rtl/>
          <w:lang w:bidi="ar-LB"/>
        </w:rPr>
        <w:t xml:space="preserve">حتى موعد أقصاه تاريخ </w:t>
      </w:r>
      <w:r w:rsidR="007437D5" w:rsidRPr="00130ACF">
        <w:rPr>
          <w:rFonts w:asciiTheme="majorBidi" w:hAnsiTheme="majorBidi" w:cstheme="majorBidi"/>
          <w:sz w:val="24"/>
          <w:rtl/>
        </w:rPr>
        <w:t xml:space="preserve"> </w:t>
      </w:r>
      <w:r w:rsidRPr="00697360">
        <w:rPr>
          <w:rFonts w:asciiTheme="majorBidi" w:hAnsiTheme="majorBidi" w:cs="Times New Roman"/>
          <w:sz w:val="24"/>
          <w:rtl/>
        </w:rPr>
        <w:t xml:space="preserve">24/03/2019 </w:t>
      </w:r>
      <w:r w:rsidR="007437D5">
        <w:rPr>
          <w:rFonts w:asciiTheme="majorBidi" w:hAnsiTheme="majorBidi" w:cstheme="majorBidi" w:hint="cs"/>
          <w:sz w:val="24"/>
          <w:rtl/>
          <w:lang w:bidi="ar-LB"/>
        </w:rPr>
        <w:t>الساعة</w:t>
      </w:r>
      <w:r w:rsidR="00B10D9E" w:rsidRPr="00130ACF">
        <w:rPr>
          <w:rFonts w:asciiTheme="majorBidi" w:hAnsiTheme="majorBidi" w:cstheme="majorBidi"/>
          <w:sz w:val="24"/>
          <w:rtl/>
        </w:rPr>
        <w:t xml:space="preserve"> </w:t>
      </w:r>
      <w:r>
        <w:rPr>
          <w:rFonts w:asciiTheme="majorBidi" w:hAnsiTheme="majorBidi" w:cstheme="majorBidi" w:hint="cs"/>
          <w:sz w:val="24"/>
          <w:rtl/>
        </w:rPr>
        <w:t>16</w:t>
      </w:r>
      <w:r w:rsidR="00351240" w:rsidRPr="00130ACF">
        <w:rPr>
          <w:rFonts w:asciiTheme="majorBidi" w:hAnsiTheme="majorBidi" w:cstheme="majorBidi"/>
          <w:sz w:val="24"/>
          <w:rtl/>
        </w:rPr>
        <w:t>:00</w:t>
      </w:r>
      <w:r w:rsidR="007437D5">
        <w:rPr>
          <w:rFonts w:asciiTheme="majorBidi" w:hAnsiTheme="majorBidi" w:cstheme="majorBidi" w:hint="cs"/>
          <w:sz w:val="24"/>
          <w:rtl/>
          <w:lang w:bidi="ar-LB"/>
        </w:rPr>
        <w:t>.</w:t>
      </w:r>
      <w:r w:rsidR="00326606">
        <w:rPr>
          <w:rFonts w:asciiTheme="majorBidi" w:hAnsiTheme="majorBidi" w:cstheme="majorBidi" w:hint="cs"/>
          <w:sz w:val="24"/>
          <w:rtl/>
        </w:rPr>
        <w:t xml:space="preserve"> </w:t>
      </w:r>
      <w:r w:rsidR="00326606">
        <w:rPr>
          <w:rFonts w:asciiTheme="majorBidi" w:hAnsiTheme="majorBidi" w:cstheme="majorBidi" w:hint="cs"/>
          <w:sz w:val="24"/>
          <w:rtl/>
          <w:lang w:bidi="ar-LB"/>
        </w:rPr>
        <w:t xml:space="preserve">الشخص المسؤول عن هذه المناقصة هي السيدة موران صندك. </w:t>
      </w:r>
    </w:p>
    <w:p w14:paraId="51FA0F2F" w14:textId="1B32EE56" w:rsidR="007437D5" w:rsidRPr="003E2854" w:rsidRDefault="007437D5" w:rsidP="00326606">
      <w:pPr>
        <w:widowControl/>
        <w:numPr>
          <w:ilvl w:val="0"/>
          <w:numId w:val="20"/>
        </w:numPr>
        <w:overflowPunct w:val="0"/>
        <w:autoSpaceDE w:val="0"/>
        <w:autoSpaceDN w:val="0"/>
        <w:adjustRightInd w:val="0"/>
        <w:spacing w:after="120" w:line="360" w:lineRule="auto"/>
        <w:ind w:right="567"/>
        <w:contextualSpacing/>
        <w:jc w:val="both"/>
        <w:textAlignment w:val="baseline"/>
        <w:rPr>
          <w:rFonts w:ascii="David" w:hAnsi="David" w:cs="David"/>
          <w:sz w:val="24"/>
        </w:rPr>
      </w:pPr>
      <w:r>
        <w:rPr>
          <w:rFonts w:ascii="David" w:hAnsi="David" w:cs="Arial" w:hint="cs"/>
          <w:sz w:val="24"/>
          <w:rtl/>
          <w:lang w:bidi="ar-SA"/>
        </w:rPr>
        <w:t>تقدم العروض للمناقصة في مغلفات مغلقة لا تحمل أية علامات تدل على هوية مقدم العرض</w:t>
      </w:r>
      <w:r>
        <w:rPr>
          <w:rFonts w:ascii="David" w:hAnsi="David" w:cs="David" w:hint="cs"/>
          <w:sz w:val="24"/>
          <w:rtl/>
        </w:rPr>
        <w:t xml:space="preserve"> </w:t>
      </w:r>
      <w:r>
        <w:rPr>
          <w:rFonts w:ascii="David" w:hAnsi="David" w:cstheme="minorBidi" w:hint="cs"/>
          <w:sz w:val="24"/>
          <w:rtl/>
          <w:lang w:bidi="ar-LB"/>
        </w:rPr>
        <w:t xml:space="preserve">وبموجب المفصل في مستندات المناقصة. </w:t>
      </w:r>
      <w:r>
        <w:rPr>
          <w:rFonts w:ascii="David" w:hAnsi="David" w:cs="Arial" w:hint="cs"/>
          <w:sz w:val="24"/>
          <w:rtl/>
          <w:lang w:bidi="ar-SA"/>
        </w:rPr>
        <w:t xml:space="preserve">تُدخل المغلفات لصندوق المناقصات الموجود في دائرة المشتريات الحكومية في شارع نتنائيل لورخ 1، الطابق الأول ، القدس ، وذلك </w:t>
      </w:r>
      <w:r w:rsidR="00326606">
        <w:rPr>
          <w:rFonts w:ascii="David" w:hAnsi="David" w:cs="Arial" w:hint="cs"/>
          <w:sz w:val="24"/>
          <w:rtl/>
          <w:lang w:bidi="ar-SA"/>
        </w:rPr>
        <w:t>حتى موعد أقصاه</w:t>
      </w:r>
      <w:r>
        <w:rPr>
          <w:rFonts w:ascii="David" w:hAnsi="David" w:cs="Arial" w:hint="cs"/>
          <w:sz w:val="24"/>
          <w:rtl/>
          <w:lang w:bidi="ar-SA"/>
        </w:rPr>
        <w:t xml:space="preserve"> تاريخ  </w:t>
      </w:r>
      <w:r w:rsidR="00326606" w:rsidRPr="00326606">
        <w:rPr>
          <w:rFonts w:asciiTheme="majorBidi" w:hAnsiTheme="majorBidi" w:cs="Times New Roman"/>
          <w:sz w:val="24"/>
          <w:rtl/>
        </w:rPr>
        <w:t xml:space="preserve">13.05.2019 </w:t>
      </w:r>
      <w:r>
        <w:rPr>
          <w:rFonts w:ascii="David" w:hAnsi="David" w:cs="Arial" w:hint="cs"/>
          <w:sz w:val="24"/>
          <w:rtl/>
          <w:lang w:bidi="ar-SA"/>
        </w:rPr>
        <w:t>الساعة</w:t>
      </w:r>
      <w:r w:rsidRPr="00634746">
        <w:rPr>
          <w:rFonts w:ascii="David" w:hAnsi="David" w:cs="David"/>
          <w:sz w:val="24"/>
          <w:rtl/>
        </w:rPr>
        <w:t xml:space="preserve"> 1</w:t>
      </w:r>
      <w:r w:rsidRPr="00634746">
        <w:rPr>
          <w:rFonts w:ascii="David" w:hAnsi="David" w:cs="David" w:hint="cs"/>
          <w:sz w:val="24"/>
          <w:rtl/>
        </w:rPr>
        <w:t>3</w:t>
      </w:r>
      <w:r w:rsidRPr="00634746">
        <w:rPr>
          <w:rFonts w:ascii="David" w:hAnsi="David" w:cs="David"/>
          <w:sz w:val="24"/>
          <w:rtl/>
        </w:rPr>
        <w:t>:00.</w:t>
      </w:r>
    </w:p>
    <w:p w14:paraId="0E24C027" w14:textId="77777777" w:rsidR="007437D5" w:rsidRDefault="007437D5" w:rsidP="007437D5">
      <w:pPr>
        <w:widowControl/>
        <w:numPr>
          <w:ilvl w:val="0"/>
          <w:numId w:val="20"/>
        </w:numPr>
        <w:spacing w:line="360" w:lineRule="auto"/>
        <w:ind w:right="-7"/>
        <w:jc w:val="both"/>
        <w:rPr>
          <w:rFonts w:asciiTheme="majorBidi" w:hAnsiTheme="majorBidi" w:cstheme="majorBidi"/>
          <w:sz w:val="24"/>
        </w:rPr>
      </w:pPr>
      <w:r>
        <w:rPr>
          <w:rFonts w:asciiTheme="majorBidi" w:hAnsiTheme="majorBidi" w:cstheme="majorBidi" w:hint="cs"/>
          <w:sz w:val="24"/>
          <w:rtl/>
          <w:lang w:bidi="ar-LB"/>
        </w:rPr>
        <w:lastRenderedPageBreak/>
        <w:t>لا يلتزم معد المناقصة باختيار عرض أياً كان، ويحق له إلغاء المناقصة كلها أو قسم منها، أو تأجيلها لأي سبب كان وفقاً لتقديراته الحصرية.</w:t>
      </w:r>
    </w:p>
    <w:p w14:paraId="3CBF411B" w14:textId="1C1A76FA" w:rsidR="007437D5" w:rsidRPr="007437D5" w:rsidRDefault="007437D5" w:rsidP="00711B6B">
      <w:pPr>
        <w:widowControl/>
        <w:numPr>
          <w:ilvl w:val="0"/>
          <w:numId w:val="20"/>
        </w:numPr>
        <w:spacing w:line="360" w:lineRule="auto"/>
        <w:ind w:right="-7"/>
        <w:jc w:val="both"/>
        <w:rPr>
          <w:rFonts w:asciiTheme="majorBidi" w:hAnsiTheme="majorBidi" w:cstheme="majorBidi"/>
          <w:sz w:val="24"/>
        </w:rPr>
      </w:pPr>
      <w:r>
        <w:rPr>
          <w:rFonts w:cstheme="minorBidi" w:hint="cs"/>
          <w:sz w:val="24"/>
          <w:rtl/>
          <w:lang w:bidi="ar-LB"/>
        </w:rPr>
        <w:t>يؤكد بهذا، أنه في أية حالة لوجود عدم ملاءمة بين الشروط المفصلة أعلاه وبين المسجل في مستندات المناقصة، المذكور في مستندات المناقصة</w:t>
      </w:r>
      <w:r w:rsidR="00326606">
        <w:rPr>
          <w:rFonts w:cstheme="minorBidi" w:hint="cs"/>
          <w:sz w:val="24"/>
          <w:rtl/>
          <w:lang w:bidi="ar-LB"/>
        </w:rPr>
        <w:t xml:space="preserve"> هو الملُزم</w:t>
      </w:r>
      <w:r>
        <w:rPr>
          <w:rFonts w:cstheme="minorBidi" w:hint="cs"/>
          <w:sz w:val="24"/>
          <w:rtl/>
          <w:lang w:bidi="ar-LB"/>
        </w:rPr>
        <w:t>.</w:t>
      </w:r>
    </w:p>
    <w:p w14:paraId="47B605EB" w14:textId="77777777" w:rsidR="00B10D9E" w:rsidRPr="00711B6B" w:rsidRDefault="00B10D9E" w:rsidP="00B10D9E">
      <w:pPr>
        <w:widowControl/>
        <w:spacing w:line="360" w:lineRule="auto"/>
        <w:ind w:right="-7"/>
        <w:jc w:val="both"/>
        <w:rPr>
          <w:rFonts w:asciiTheme="majorBidi" w:hAnsiTheme="majorBidi" w:cstheme="majorBidi"/>
          <w:sz w:val="24"/>
          <w:rtl/>
        </w:rPr>
      </w:pPr>
    </w:p>
    <w:p w14:paraId="79F5F860" w14:textId="77777777" w:rsidR="00180D97" w:rsidRPr="007437D5" w:rsidRDefault="00180D97" w:rsidP="00B10D9E">
      <w:pPr>
        <w:widowControl/>
        <w:spacing w:line="360" w:lineRule="auto"/>
        <w:ind w:right="-7"/>
        <w:jc w:val="both"/>
        <w:rPr>
          <w:rFonts w:asciiTheme="majorBidi" w:hAnsiTheme="majorBidi" w:cstheme="majorBidi"/>
          <w:sz w:val="24"/>
        </w:rPr>
      </w:pPr>
    </w:p>
    <w:sectPr w:rsidR="00180D97" w:rsidRPr="007437D5" w:rsidSect="00FC46AC">
      <w:headerReference w:type="even" r:id="rId9"/>
      <w:headerReference w:type="default" r:id="rId10"/>
      <w:headerReference w:type="first" r:id="rId11"/>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4B5C5B" w14:textId="77777777" w:rsidR="00C93C3D" w:rsidRDefault="00C93C3D">
      <w:r>
        <w:separator/>
      </w:r>
    </w:p>
  </w:endnote>
  <w:endnote w:type="continuationSeparator" w:id="0">
    <w:p w14:paraId="593E83D5" w14:textId="77777777" w:rsidR="00C93C3D" w:rsidRDefault="00C93C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B51D45" w14:textId="77777777" w:rsidR="00C93C3D" w:rsidRDefault="00C93C3D">
      <w:r>
        <w:separator/>
      </w:r>
    </w:p>
  </w:footnote>
  <w:footnote w:type="continuationSeparator" w:id="0">
    <w:p w14:paraId="7B871FE7" w14:textId="77777777" w:rsidR="00C93C3D" w:rsidRDefault="00C93C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69B165" w14:textId="77777777"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end"/>
    </w:r>
  </w:p>
  <w:p w14:paraId="6BC73D3D" w14:textId="77777777" w:rsidR="00FC46AC" w:rsidRDefault="00C93C3D">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2DABC" w14:textId="3757C974"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separate"/>
    </w:r>
    <w:r w:rsidR="00AE15D7">
      <w:rPr>
        <w:rStyle w:val="a5"/>
        <w:noProof/>
        <w:rtl/>
      </w:rPr>
      <w:t>2</w:t>
    </w:r>
    <w:r>
      <w:rPr>
        <w:rStyle w:val="a5"/>
        <w:rtl/>
      </w:rPr>
      <w:fldChar w:fldCharType="end"/>
    </w:r>
  </w:p>
  <w:p w14:paraId="00BE49C0" w14:textId="77777777" w:rsidR="00FC46AC" w:rsidRDefault="00C93C3D">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49BCA3" w14:textId="086AF0B2" w:rsidR="00130ACF" w:rsidRDefault="00130ACF" w:rsidP="00BC720B">
    <w:pPr>
      <w:spacing w:line="259" w:lineRule="auto"/>
      <w:ind w:left="185" w:hanging="10"/>
      <w:jc w:val="center"/>
      <w:rPr>
        <w:rFonts w:ascii="David" w:hAnsi="David" w:cstheme="minorBidi"/>
        <w:b/>
        <w:bCs/>
        <w:sz w:val="24"/>
        <w:rtl/>
        <w:lang w:bidi="ar-LB"/>
      </w:rPr>
    </w:pPr>
    <w:r>
      <w:rPr>
        <w:rFonts w:ascii="David" w:hAnsi="David" w:cstheme="minorBidi" w:hint="cs"/>
        <w:b/>
        <w:bCs/>
        <w:sz w:val="24"/>
        <w:rtl/>
        <w:lang w:bidi="ar-LB"/>
      </w:rPr>
      <w:t xml:space="preserve">وزارة المالية </w:t>
    </w:r>
    <w:r>
      <w:rPr>
        <w:rFonts w:ascii="David" w:hAnsi="David" w:cstheme="minorBidi"/>
        <w:b/>
        <w:bCs/>
        <w:sz w:val="24"/>
        <w:rtl/>
        <w:lang w:bidi="ar-LB"/>
      </w:rPr>
      <w:t>–</w:t>
    </w:r>
    <w:r>
      <w:rPr>
        <w:rFonts w:ascii="David" w:hAnsi="David" w:cstheme="minorBidi" w:hint="cs"/>
        <w:b/>
        <w:bCs/>
        <w:sz w:val="24"/>
        <w:rtl/>
        <w:lang w:bidi="ar-LB"/>
      </w:rPr>
      <w:t xml:space="preserve"> المحاسب العام </w:t>
    </w:r>
  </w:p>
  <w:p w14:paraId="0BB65585" w14:textId="77777777" w:rsidR="00130ACF" w:rsidRDefault="00130ACF" w:rsidP="00BC720B">
    <w:pPr>
      <w:spacing w:line="259" w:lineRule="auto"/>
      <w:ind w:left="185" w:hanging="10"/>
      <w:jc w:val="center"/>
      <w:rPr>
        <w:rFonts w:ascii="David" w:hAnsi="David" w:cstheme="minorBidi"/>
        <w:b/>
        <w:bCs/>
        <w:sz w:val="24"/>
        <w:rtl/>
        <w:lang w:bidi="ar-LB"/>
      </w:rPr>
    </w:pPr>
    <w:r>
      <w:rPr>
        <w:rFonts w:ascii="David" w:hAnsi="David" w:cstheme="minorBidi" w:hint="cs"/>
        <w:b/>
        <w:bCs/>
        <w:sz w:val="24"/>
        <w:rtl/>
        <w:lang w:bidi="ar-LB"/>
      </w:rPr>
      <w:t xml:space="preserve">دائرة المشتريات الحكومية </w:t>
    </w:r>
  </w:p>
  <w:p w14:paraId="6BD33956" w14:textId="77777777" w:rsidR="00BC720B" w:rsidRDefault="00BC720B">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1A137911"/>
    <w:multiLevelType w:val="multilevel"/>
    <w:tmpl w:val="742C32D6"/>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137" w:hanging="720"/>
      </w:pPr>
      <w:rPr>
        <w:rFonts w:hint="default"/>
        <w:b w:val="0"/>
        <w:bCs w:val="0"/>
      </w:rPr>
    </w:lvl>
    <w:lvl w:ilvl="3">
      <w:start w:val="1"/>
      <w:numFmt w:val="decimal"/>
      <w:lvlText w:val="%1.%2.%3.%4."/>
      <w:lvlJc w:val="left"/>
      <w:pPr>
        <w:ind w:left="7098" w:hanging="72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1710" w:hanging="1080"/>
      </w:pPr>
      <w:rPr>
        <w:rFonts w:hint="default"/>
      </w:rPr>
    </w:lvl>
    <w:lvl w:ilvl="6">
      <w:start w:val="1"/>
      <w:numFmt w:val="decimal"/>
      <w:lvlText w:val="%1.%2.%3.%4.%5.%6.%7."/>
      <w:lvlJc w:val="left"/>
      <w:pPr>
        <w:ind w:left="14196" w:hanging="144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808" w:hanging="1800"/>
      </w:pPr>
      <w:rPr>
        <w:rFonts w:hint="default"/>
      </w:rPr>
    </w:lvl>
  </w:abstractNum>
  <w:abstractNum w:abstractNumId="2" w15:restartNumberingAfterBreak="0">
    <w:nsid w:val="20BC13E0"/>
    <w:multiLevelType w:val="multilevel"/>
    <w:tmpl w:val="3B162D78"/>
    <w:lvl w:ilvl="0">
      <w:start w:val="4"/>
      <w:numFmt w:val="decimal"/>
      <w:lvlText w:val="%1."/>
      <w:lvlJc w:val="left"/>
      <w:pPr>
        <w:ind w:left="495" w:hanging="495"/>
      </w:pPr>
      <w:rPr>
        <w:rFonts w:hint="default"/>
      </w:rPr>
    </w:lvl>
    <w:lvl w:ilvl="1">
      <w:start w:val="1"/>
      <w:numFmt w:val="decimal"/>
      <w:lvlText w:val="%1.%2."/>
      <w:lvlJc w:val="left"/>
      <w:pPr>
        <w:ind w:left="991" w:hanging="49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3" w15:restartNumberingAfterBreak="0">
    <w:nsid w:val="22776B5A"/>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A7273E9"/>
    <w:multiLevelType w:val="multilevel"/>
    <w:tmpl w:val="2668B046"/>
    <w:lvl w:ilvl="0">
      <w:start w:val="4"/>
      <w:numFmt w:val="decimal"/>
      <w:lvlText w:val="%1."/>
      <w:lvlJc w:val="left"/>
      <w:pPr>
        <w:ind w:left="495" w:hanging="495"/>
      </w:pPr>
      <w:rPr>
        <w:rFonts w:hint="default"/>
      </w:rPr>
    </w:lvl>
    <w:lvl w:ilvl="1">
      <w:start w:val="5"/>
      <w:numFmt w:val="decimal"/>
      <w:lvlText w:val="%1.%2."/>
      <w:lvlJc w:val="left"/>
      <w:pPr>
        <w:ind w:left="920" w:hanging="49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6"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429"/>
        </w:tabs>
        <w:ind w:left="1429"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 w15:restartNumberingAfterBreak="0">
    <w:nsid w:val="653A3201"/>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8" w15:restartNumberingAfterBreak="0">
    <w:nsid w:val="66A8107A"/>
    <w:multiLevelType w:val="multilevel"/>
    <w:tmpl w:val="EBC44404"/>
    <w:lvl w:ilvl="0">
      <w:start w:val="5"/>
      <w:numFmt w:val="decimal"/>
      <w:lvlText w:val="%1."/>
      <w:lvlJc w:val="left"/>
      <w:pPr>
        <w:ind w:left="495" w:hanging="495"/>
      </w:pPr>
      <w:rPr>
        <w:rFonts w:ascii="David" w:hAnsi="David" w:cs="David" w:hint="default"/>
        <w:b/>
        <w:bCs w:val="0"/>
      </w:rPr>
    </w:lvl>
    <w:lvl w:ilvl="1">
      <w:start w:val="6"/>
      <w:numFmt w:val="decimal"/>
      <w:lvlText w:val="%1.%2."/>
      <w:lvlJc w:val="left"/>
      <w:pPr>
        <w:ind w:left="1292" w:hanging="495"/>
      </w:pPr>
      <w:rPr>
        <w:rFonts w:ascii="Times New Roman" w:hAnsi="Times New Roman" w:hint="default"/>
        <w:b/>
      </w:rPr>
    </w:lvl>
    <w:lvl w:ilvl="2">
      <w:start w:val="1"/>
      <w:numFmt w:val="decimal"/>
      <w:lvlText w:val="%1.%2.%3."/>
      <w:lvlJc w:val="left"/>
      <w:pPr>
        <w:ind w:left="1428" w:hanging="720"/>
      </w:pPr>
      <w:rPr>
        <w:rFonts w:ascii="Times New Roman" w:hAnsi="Times New Roman" w:hint="default"/>
        <w:b/>
      </w:rPr>
    </w:lvl>
    <w:lvl w:ilvl="3">
      <w:start w:val="1"/>
      <w:numFmt w:val="decimal"/>
      <w:lvlText w:val="%1.%2.%3.%4."/>
      <w:lvlJc w:val="left"/>
      <w:pPr>
        <w:ind w:left="1995" w:hanging="720"/>
      </w:pPr>
      <w:rPr>
        <w:rFonts w:ascii="Times New Roman" w:hAnsi="Times New Roman" w:hint="default"/>
        <w:b/>
      </w:rPr>
    </w:lvl>
    <w:lvl w:ilvl="4">
      <w:start w:val="1"/>
      <w:numFmt w:val="decimal"/>
      <w:lvlText w:val="%1.%2.%3.%4.%5."/>
      <w:lvlJc w:val="left"/>
      <w:pPr>
        <w:ind w:left="4268" w:hanging="1080"/>
      </w:pPr>
      <w:rPr>
        <w:rFonts w:ascii="Times New Roman" w:hAnsi="Times New Roman" w:hint="default"/>
        <w:b/>
      </w:rPr>
    </w:lvl>
    <w:lvl w:ilvl="5">
      <w:start w:val="1"/>
      <w:numFmt w:val="decimal"/>
      <w:lvlText w:val="%1.%2.%3.%4.%5.%6."/>
      <w:lvlJc w:val="left"/>
      <w:pPr>
        <w:ind w:left="5065" w:hanging="1080"/>
      </w:pPr>
      <w:rPr>
        <w:rFonts w:ascii="Times New Roman" w:hAnsi="Times New Roman" w:hint="default"/>
        <w:b/>
      </w:rPr>
    </w:lvl>
    <w:lvl w:ilvl="6">
      <w:start w:val="1"/>
      <w:numFmt w:val="decimal"/>
      <w:lvlText w:val="%1.%2.%3.%4.%5.%6.%7."/>
      <w:lvlJc w:val="left"/>
      <w:pPr>
        <w:ind w:left="6222" w:hanging="1440"/>
      </w:pPr>
      <w:rPr>
        <w:rFonts w:ascii="Times New Roman" w:hAnsi="Times New Roman" w:hint="default"/>
        <w:b/>
      </w:rPr>
    </w:lvl>
    <w:lvl w:ilvl="7">
      <w:start w:val="1"/>
      <w:numFmt w:val="decimal"/>
      <w:lvlText w:val="%1.%2.%3.%4.%5.%6.%7.%8."/>
      <w:lvlJc w:val="left"/>
      <w:pPr>
        <w:ind w:left="7019" w:hanging="1440"/>
      </w:pPr>
      <w:rPr>
        <w:rFonts w:ascii="Times New Roman" w:hAnsi="Times New Roman" w:hint="default"/>
        <w:b/>
      </w:rPr>
    </w:lvl>
    <w:lvl w:ilvl="8">
      <w:start w:val="1"/>
      <w:numFmt w:val="decimal"/>
      <w:lvlText w:val="%1.%2.%3.%4.%5.%6.%7.%8.%9."/>
      <w:lvlJc w:val="left"/>
      <w:pPr>
        <w:ind w:left="7816" w:hanging="1440"/>
      </w:pPr>
      <w:rPr>
        <w:rFonts w:ascii="Times New Roman" w:hAnsi="Times New Roman" w:hint="default"/>
        <w:b/>
      </w:rPr>
    </w:lvl>
  </w:abstractNum>
  <w:abstractNum w:abstractNumId="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 w15:restartNumberingAfterBreak="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6FD761A7"/>
    <w:multiLevelType w:val="multilevel"/>
    <w:tmpl w:val="00C62BF6"/>
    <w:lvl w:ilvl="0">
      <w:start w:val="6"/>
      <w:numFmt w:val="decimal"/>
      <w:lvlText w:val="%1."/>
      <w:lvlJc w:val="left"/>
      <w:pPr>
        <w:ind w:left="495" w:hanging="495"/>
      </w:pPr>
      <w:rPr>
        <w:rFonts w:hint="default"/>
      </w:rPr>
    </w:lvl>
    <w:lvl w:ilvl="1">
      <w:start w:val="2"/>
      <w:numFmt w:val="decimal"/>
      <w:lvlText w:val="%1.%2."/>
      <w:lvlJc w:val="left"/>
      <w:pPr>
        <w:ind w:left="1162" w:hanging="49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442" w:hanging="144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2" w15:restartNumberingAfterBreak="0">
    <w:nsid w:val="76A97822"/>
    <w:multiLevelType w:val="multilevel"/>
    <w:tmpl w:val="EA58C44C"/>
    <w:lvl w:ilvl="0">
      <w:start w:val="6"/>
      <w:numFmt w:val="decimal"/>
      <w:lvlText w:val="%1."/>
      <w:lvlJc w:val="left"/>
      <w:pPr>
        <w:ind w:left="495" w:hanging="495"/>
      </w:pPr>
      <w:rPr>
        <w:rFonts w:ascii="Times New Roman" w:hAnsi="Times New Roman" w:hint="default"/>
      </w:rPr>
    </w:lvl>
    <w:lvl w:ilvl="1">
      <w:start w:val="1"/>
      <w:numFmt w:val="decimal"/>
      <w:lvlText w:val="%1.%2."/>
      <w:lvlJc w:val="left"/>
      <w:pPr>
        <w:ind w:left="1162" w:hanging="495"/>
      </w:pPr>
      <w:rPr>
        <w:rFonts w:ascii="Times New Roman" w:hAnsi="Times New Roman" w:hint="default"/>
      </w:rPr>
    </w:lvl>
    <w:lvl w:ilvl="2">
      <w:start w:val="1"/>
      <w:numFmt w:val="decimal"/>
      <w:lvlText w:val="%1.%2.%3."/>
      <w:lvlJc w:val="left"/>
      <w:pPr>
        <w:ind w:left="2054" w:hanging="720"/>
      </w:pPr>
      <w:rPr>
        <w:rFonts w:ascii="Times New Roman" w:hAnsi="Times New Roman" w:hint="default"/>
      </w:rPr>
    </w:lvl>
    <w:lvl w:ilvl="3">
      <w:start w:val="1"/>
      <w:numFmt w:val="decimal"/>
      <w:lvlText w:val="%1.%2.%3.%4."/>
      <w:lvlJc w:val="left"/>
      <w:pPr>
        <w:ind w:left="2721" w:hanging="720"/>
      </w:pPr>
      <w:rPr>
        <w:rFonts w:ascii="Times New Roman" w:hAnsi="Times New Roman" w:hint="default"/>
      </w:rPr>
    </w:lvl>
    <w:lvl w:ilvl="4">
      <w:start w:val="1"/>
      <w:numFmt w:val="decimal"/>
      <w:lvlText w:val="%1.%2.%3.%4.%5."/>
      <w:lvlJc w:val="left"/>
      <w:pPr>
        <w:ind w:left="3748" w:hanging="1080"/>
      </w:pPr>
      <w:rPr>
        <w:rFonts w:ascii="Times New Roman" w:hAnsi="Times New Roman" w:hint="default"/>
      </w:rPr>
    </w:lvl>
    <w:lvl w:ilvl="5">
      <w:start w:val="1"/>
      <w:numFmt w:val="decimal"/>
      <w:lvlText w:val="%1.%2.%3.%4.%5.%6."/>
      <w:lvlJc w:val="left"/>
      <w:pPr>
        <w:ind w:left="4415" w:hanging="1080"/>
      </w:pPr>
      <w:rPr>
        <w:rFonts w:ascii="Times New Roman" w:hAnsi="Times New Roman" w:hint="default"/>
      </w:rPr>
    </w:lvl>
    <w:lvl w:ilvl="6">
      <w:start w:val="1"/>
      <w:numFmt w:val="decimal"/>
      <w:lvlText w:val="%1.%2.%3.%4.%5.%6.%7."/>
      <w:lvlJc w:val="left"/>
      <w:pPr>
        <w:ind w:left="5442" w:hanging="1440"/>
      </w:pPr>
      <w:rPr>
        <w:rFonts w:ascii="Times New Roman" w:hAnsi="Times New Roman" w:hint="default"/>
      </w:rPr>
    </w:lvl>
    <w:lvl w:ilvl="7">
      <w:start w:val="1"/>
      <w:numFmt w:val="decimal"/>
      <w:lvlText w:val="%1.%2.%3.%4.%5.%6.%7.%8."/>
      <w:lvlJc w:val="left"/>
      <w:pPr>
        <w:ind w:left="6109" w:hanging="1440"/>
      </w:pPr>
      <w:rPr>
        <w:rFonts w:ascii="Times New Roman" w:hAnsi="Times New Roman" w:hint="default"/>
      </w:rPr>
    </w:lvl>
    <w:lvl w:ilvl="8">
      <w:start w:val="1"/>
      <w:numFmt w:val="decimal"/>
      <w:lvlText w:val="%1.%2.%3.%4.%5.%6.%7.%8.%9."/>
      <w:lvlJc w:val="left"/>
      <w:pPr>
        <w:ind w:left="6776" w:hanging="1440"/>
      </w:pPr>
      <w:rPr>
        <w:rFonts w:ascii="Times New Roman" w:hAnsi="Times New Roman" w:hint="default"/>
      </w:rPr>
    </w:lvl>
  </w:abstractNum>
  <w:abstractNum w:abstractNumId="13"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14" w15:restartNumberingAfterBreak="0">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10"/>
  </w:num>
  <w:num w:numId="2">
    <w:abstractNumId w:val="4"/>
  </w:num>
  <w:num w:numId="3">
    <w:abstractNumId w:val="12"/>
  </w:num>
  <w:num w:numId="4">
    <w:abstractNumId w:val="4"/>
  </w:num>
  <w:num w:numId="5">
    <w:abstractNumId w:val="4"/>
  </w:num>
  <w:num w:numId="6">
    <w:abstractNumId w:val="11"/>
  </w:num>
  <w:num w:numId="7">
    <w:abstractNumId w:val="4"/>
  </w:num>
  <w:num w:numId="8">
    <w:abstractNumId w:val="4"/>
  </w:num>
  <w:num w:numId="9">
    <w:abstractNumId w:val="4"/>
  </w:num>
  <w:num w:numId="10">
    <w:abstractNumId w:val="4"/>
  </w:num>
  <w:num w:numId="11">
    <w:abstractNumId w:val="0"/>
  </w:num>
  <w:num w:numId="12">
    <w:abstractNumId w:val="1"/>
  </w:num>
  <w:num w:numId="13">
    <w:abstractNumId w:val="2"/>
  </w:num>
  <w:num w:numId="14">
    <w:abstractNumId w:val="4"/>
  </w:num>
  <w:num w:numId="15">
    <w:abstractNumId w:val="3"/>
  </w:num>
  <w:num w:numId="16">
    <w:abstractNumId w:val="14"/>
  </w:num>
  <w:num w:numId="17">
    <w:abstractNumId w:val="4"/>
  </w:num>
  <w:num w:numId="18">
    <w:abstractNumId w:val="4"/>
  </w:num>
  <w:num w:numId="19">
    <w:abstractNumId w:val="8"/>
  </w:num>
  <w:num w:numId="20">
    <w:abstractNumId w:val="13"/>
  </w:num>
  <w:num w:numId="21">
    <w:abstractNumId w:val="9"/>
  </w:num>
  <w:num w:numId="22">
    <w:abstractNumId w:val="5"/>
  </w:num>
  <w:num w:numId="23">
    <w:abstractNumId w:val="6"/>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05F05"/>
    <w:rsid w:val="00065200"/>
    <w:rsid w:val="0012412D"/>
    <w:rsid w:val="00130ACF"/>
    <w:rsid w:val="0013523D"/>
    <w:rsid w:val="00180D97"/>
    <w:rsid w:val="0019272F"/>
    <w:rsid w:val="0025628E"/>
    <w:rsid w:val="00283474"/>
    <w:rsid w:val="002C1CAE"/>
    <w:rsid w:val="002C280B"/>
    <w:rsid w:val="002E722F"/>
    <w:rsid w:val="00322985"/>
    <w:rsid w:val="00326606"/>
    <w:rsid w:val="00351240"/>
    <w:rsid w:val="003A2674"/>
    <w:rsid w:val="003B47C6"/>
    <w:rsid w:val="003B7075"/>
    <w:rsid w:val="003C2E4F"/>
    <w:rsid w:val="003F481F"/>
    <w:rsid w:val="0040261C"/>
    <w:rsid w:val="0041516C"/>
    <w:rsid w:val="00442269"/>
    <w:rsid w:val="00476F67"/>
    <w:rsid w:val="004A14E3"/>
    <w:rsid w:val="004A39AF"/>
    <w:rsid w:val="004D59CC"/>
    <w:rsid w:val="0052670A"/>
    <w:rsid w:val="00534C3F"/>
    <w:rsid w:val="005448F4"/>
    <w:rsid w:val="00544F6E"/>
    <w:rsid w:val="00580B6A"/>
    <w:rsid w:val="005A1BE9"/>
    <w:rsid w:val="005B7FB6"/>
    <w:rsid w:val="005D2F0D"/>
    <w:rsid w:val="00697360"/>
    <w:rsid w:val="006B0AE5"/>
    <w:rsid w:val="00711B6B"/>
    <w:rsid w:val="00713F5F"/>
    <w:rsid w:val="007437D5"/>
    <w:rsid w:val="007A0738"/>
    <w:rsid w:val="007F2AEB"/>
    <w:rsid w:val="00801B62"/>
    <w:rsid w:val="00816EAA"/>
    <w:rsid w:val="00832CCD"/>
    <w:rsid w:val="00864D3B"/>
    <w:rsid w:val="00880987"/>
    <w:rsid w:val="008C4096"/>
    <w:rsid w:val="00903A5C"/>
    <w:rsid w:val="00903A6E"/>
    <w:rsid w:val="0092428C"/>
    <w:rsid w:val="00966CBD"/>
    <w:rsid w:val="00982DD1"/>
    <w:rsid w:val="009A577D"/>
    <w:rsid w:val="009D7DB1"/>
    <w:rsid w:val="00A32744"/>
    <w:rsid w:val="00A33A41"/>
    <w:rsid w:val="00A34B8F"/>
    <w:rsid w:val="00A80C69"/>
    <w:rsid w:val="00AE15D7"/>
    <w:rsid w:val="00AF50E9"/>
    <w:rsid w:val="00B0396E"/>
    <w:rsid w:val="00B10D9E"/>
    <w:rsid w:val="00B33D30"/>
    <w:rsid w:val="00B50B83"/>
    <w:rsid w:val="00B53E88"/>
    <w:rsid w:val="00B617B2"/>
    <w:rsid w:val="00B9178E"/>
    <w:rsid w:val="00BC720B"/>
    <w:rsid w:val="00BF38DD"/>
    <w:rsid w:val="00C03C11"/>
    <w:rsid w:val="00C3157E"/>
    <w:rsid w:val="00C32745"/>
    <w:rsid w:val="00C37180"/>
    <w:rsid w:val="00C818A4"/>
    <w:rsid w:val="00C93C3D"/>
    <w:rsid w:val="00CB7CD5"/>
    <w:rsid w:val="00CD6DAD"/>
    <w:rsid w:val="00D01C42"/>
    <w:rsid w:val="00D10F8A"/>
    <w:rsid w:val="00D74B90"/>
    <w:rsid w:val="00DD1DF0"/>
    <w:rsid w:val="00DD548C"/>
    <w:rsid w:val="00DF2A75"/>
    <w:rsid w:val="00E11111"/>
    <w:rsid w:val="00E3451D"/>
    <w:rsid w:val="00EF5548"/>
    <w:rsid w:val="00F04951"/>
    <w:rsid w:val="00F269FF"/>
    <w:rsid w:val="00F367FC"/>
    <w:rsid w:val="00F72CEF"/>
    <w:rsid w:val="00F86211"/>
    <w:rsid w:val="00FB28D3"/>
    <w:rsid w:val="00FD23AE"/>
    <w:rsid w:val="00FE65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B3B00"/>
  <w15:docId w15:val="{9A88C926-C84B-42FD-A2FC-FC5A934DA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
    <w:next w:val="a"/>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paragraph" w:styleId="a6">
    <w:name w:val="List Paragraph"/>
    <w:basedOn w:val="a"/>
    <w:link w:val="a7"/>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0"/>
    <w:uiPriority w:val="99"/>
    <w:unhideWhenUsed/>
    <w:rsid w:val="00B9178E"/>
    <w:rPr>
      <w:color w:val="0000FF" w:themeColor="hyperlink"/>
      <w:u w:val="single"/>
    </w:rPr>
  </w:style>
  <w:style w:type="character" w:customStyle="1" w:styleId="a7">
    <w:name w:val="פיסקת רשימה תו"/>
    <w:basedOn w:val="a0"/>
    <w:link w:val="a6"/>
    <w:uiPriority w:val="34"/>
    <w:rsid w:val="00B9178E"/>
    <w:rPr>
      <w:rFonts w:ascii="David" w:eastAsia="David" w:hAnsi="David" w:cs="David"/>
      <w:color w:val="000000"/>
    </w:rPr>
  </w:style>
  <w:style w:type="paragraph" w:styleId="a8">
    <w:name w:val="footer"/>
    <w:basedOn w:val="a"/>
    <w:link w:val="a9"/>
    <w:uiPriority w:val="99"/>
    <w:unhideWhenUsed/>
    <w:rsid w:val="00B9178E"/>
    <w:pPr>
      <w:tabs>
        <w:tab w:val="center" w:pos="4153"/>
        <w:tab w:val="right" w:pos="8306"/>
      </w:tabs>
    </w:pPr>
  </w:style>
  <w:style w:type="character" w:customStyle="1" w:styleId="a9">
    <w:name w:val="כותרת תחתונה תו"/>
    <w:basedOn w:val="a0"/>
    <w:link w:val="a8"/>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0"/>
    <w:link w:val="1"/>
    <w:rsid w:val="00DD1DF0"/>
    <w:rPr>
      <w:rFonts w:ascii="Times New Roman" w:eastAsia="Times New Roman" w:hAnsi="Times New Roman" w:cs="David"/>
      <w:b/>
      <w:bCs/>
      <w:caps/>
      <w:kern w:val="40"/>
      <w:sz w:val="40"/>
      <w:szCs w:val="40"/>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DD1DF0"/>
    <w:rPr>
      <w:rFonts w:ascii="Times New Roman" w:eastAsia="Times New Roman" w:hAnsi="Times New Roman" w:cs="David"/>
      <w:b/>
      <w:bCs/>
      <w:sz w:val="36"/>
      <w:szCs w:val="36"/>
    </w:rPr>
  </w:style>
  <w:style w:type="paragraph" w:customStyle="1" w:styleId="4">
    <w:name w:val="ממוספר 4"/>
    <w:basedOn w:val="a"/>
    <w:link w:val="40"/>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
    <w:name w:val="כותרת 3 חדש"/>
    <w:basedOn w:val="a"/>
    <w:next w:val="a"/>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0">
    <w:name w:val="ממוספר 4 תו"/>
    <w:link w:val="4"/>
    <w:rsid w:val="00DD1DF0"/>
    <w:rPr>
      <w:rFonts w:ascii="Times New Roman" w:eastAsia="Times New Roman" w:hAnsi="Times New Roman" w:cs="David"/>
      <w:sz w:val="24"/>
      <w:szCs w:val="24"/>
    </w:rPr>
  </w:style>
  <w:style w:type="paragraph" w:customStyle="1" w:styleId="5">
    <w:name w:val="ממוספר 5 תו תו תו תו תו"/>
    <w:basedOn w:val="4"/>
    <w:qFormat/>
    <w:rsid w:val="00DD1DF0"/>
    <w:pPr>
      <w:numPr>
        <w:ilvl w:val="4"/>
        <w:numId w:val="0"/>
      </w:numPr>
      <w:tabs>
        <w:tab w:val="clear" w:pos="1334"/>
        <w:tab w:val="clear" w:pos="1759"/>
        <w:tab w:val="left" w:pos="2468"/>
      </w:tabs>
      <w:jc w:val="both"/>
    </w:pPr>
    <w:rPr>
      <w:noProof/>
      <w:lang w:eastAsia="he-IL"/>
    </w:rPr>
  </w:style>
  <w:style w:type="paragraph" w:customStyle="1" w:styleId="6">
    <w:name w:val="ממוספר 6"/>
    <w:basedOn w:val="5"/>
    <w:qFormat/>
    <w:rsid w:val="00DD1DF0"/>
    <w:pPr>
      <w:numPr>
        <w:ilvl w:val="5"/>
      </w:numPr>
      <w:tabs>
        <w:tab w:val="clear" w:pos="2468"/>
        <w:tab w:val="left" w:pos="2751"/>
      </w:tabs>
    </w:pPr>
  </w:style>
  <w:style w:type="paragraph" w:customStyle="1" w:styleId="HeadChap">
    <w:name w:val="HeadChap"/>
    <w:basedOn w:val="1"/>
    <w:next w:val="a"/>
    <w:uiPriority w:val="99"/>
    <w:rsid w:val="00B33D30"/>
    <w:pPr>
      <w:numPr>
        <w:numId w:val="11"/>
      </w:numPr>
      <w:tabs>
        <w:tab w:val="clear" w:pos="1492"/>
        <w:tab w:val="num" w:pos="360"/>
      </w:tabs>
      <w:ind w:left="612" w:right="0" w:hanging="567"/>
      <w:outlineLvl w:val="9"/>
    </w:pPr>
  </w:style>
  <w:style w:type="paragraph" w:styleId="aa">
    <w:name w:val="Balloon Text"/>
    <w:basedOn w:val="a"/>
    <w:link w:val="ab"/>
    <w:uiPriority w:val="99"/>
    <w:semiHidden/>
    <w:unhideWhenUsed/>
    <w:rsid w:val="003B7075"/>
    <w:rPr>
      <w:rFonts w:ascii="Segoe UI" w:hAnsi="Segoe UI" w:cs="Segoe UI"/>
      <w:sz w:val="18"/>
      <w:szCs w:val="18"/>
    </w:rPr>
  </w:style>
  <w:style w:type="character" w:customStyle="1" w:styleId="ab">
    <w:name w:val="טקסט בלונים תו"/>
    <w:basedOn w:val="a0"/>
    <w:link w:val="aa"/>
    <w:uiPriority w:val="99"/>
    <w:semiHidden/>
    <w:rsid w:val="003B7075"/>
    <w:rPr>
      <w:rFonts w:ascii="Segoe UI" w:eastAsia="Times New Roman" w:hAnsi="Segoe UI" w:cs="Segoe UI"/>
      <w:sz w:val="18"/>
      <w:szCs w:val="18"/>
    </w:rPr>
  </w:style>
  <w:style w:type="character" w:styleId="ac">
    <w:name w:val="annotation reference"/>
    <w:basedOn w:val="a0"/>
    <w:uiPriority w:val="99"/>
    <w:unhideWhenUsed/>
    <w:rsid w:val="005B7FB6"/>
    <w:rPr>
      <w:sz w:val="16"/>
      <w:szCs w:val="16"/>
    </w:rPr>
  </w:style>
  <w:style w:type="paragraph" w:styleId="ad">
    <w:name w:val="annotation text"/>
    <w:basedOn w:val="a"/>
    <w:link w:val="ae"/>
    <w:uiPriority w:val="99"/>
    <w:unhideWhenUsed/>
    <w:rsid w:val="005B7FB6"/>
    <w:rPr>
      <w:sz w:val="20"/>
      <w:szCs w:val="20"/>
    </w:rPr>
  </w:style>
  <w:style w:type="character" w:customStyle="1" w:styleId="ae">
    <w:name w:val="טקסט הערה תו"/>
    <w:basedOn w:val="a0"/>
    <w:link w:val="ad"/>
    <w:uiPriority w:val="99"/>
    <w:semiHidden/>
    <w:rsid w:val="005B7FB6"/>
    <w:rPr>
      <w:rFonts w:ascii="Times New Roman" w:eastAsia="Times New Roman" w:hAnsi="Times New Roman" w:cs="FrankRuehl"/>
      <w:sz w:val="20"/>
      <w:szCs w:val="20"/>
    </w:rPr>
  </w:style>
  <w:style w:type="paragraph" w:styleId="af">
    <w:name w:val="annotation subject"/>
    <w:basedOn w:val="ad"/>
    <w:next w:val="ad"/>
    <w:link w:val="af0"/>
    <w:uiPriority w:val="99"/>
    <w:semiHidden/>
    <w:unhideWhenUsed/>
    <w:rsid w:val="005B7FB6"/>
    <w:rPr>
      <w:b/>
      <w:bCs/>
    </w:rPr>
  </w:style>
  <w:style w:type="character" w:customStyle="1" w:styleId="af0">
    <w:name w:val="נושא הערה תו"/>
    <w:basedOn w:val="ae"/>
    <w:link w:val="af"/>
    <w:uiPriority w:val="99"/>
    <w:semiHidden/>
    <w:rsid w:val="005B7FB6"/>
    <w:rPr>
      <w:rFonts w:ascii="Times New Roman" w:eastAsia="Times New Roman" w:hAnsi="Times New Roman" w:cs="FrankRuehl"/>
      <w:b/>
      <w:bCs/>
      <w:sz w:val="20"/>
      <w:szCs w:val="20"/>
    </w:rPr>
  </w:style>
  <w:style w:type="character" w:customStyle="1" w:styleId="CommentTextChar1">
    <w:name w:val="Comment Text Char1"/>
    <w:basedOn w:val="a0"/>
    <w:uiPriority w:val="99"/>
    <w:rsid w:val="00A80C69"/>
  </w:style>
  <w:style w:type="paragraph" w:customStyle="1" w:styleId="Normal6">
    <w:name w:val="Normal6"/>
    <w:basedOn w:val="a"/>
    <w:uiPriority w:val="99"/>
    <w:rsid w:val="00580B6A"/>
    <w:pPr>
      <w:keepLines/>
      <w:widowControl/>
      <w:numPr>
        <w:numId w:val="21"/>
      </w:numPr>
      <w:tabs>
        <w:tab w:val="clear" w:pos="504"/>
      </w:tabs>
      <w:spacing w:before="120"/>
      <w:ind w:left="2520" w:right="0" w:firstLine="0"/>
      <w:jc w:val="both"/>
    </w:pPr>
    <w:rPr>
      <w:rFonts w:cs="David"/>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42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nder08-2019@inbal.co.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mr.gov.il/CentralTenders/technology/Pages/1-2018.aspx"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446</Words>
  <Characters>2231</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יוכי בר-מימון</cp:lastModifiedBy>
  <cp:revision>2</cp:revision>
  <dcterms:created xsi:type="dcterms:W3CDTF">2019-03-07T07:51:00Z</dcterms:created>
  <dcterms:modified xsi:type="dcterms:W3CDTF">2019-03-07T07:51:00Z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notes://MAOR2/Doc/rechesh/recheshdocNew.nsf/0/6333E1679256A587C225822400478DEF/?OpenDocument</vt:lpwstr>
  </property>
  <property fmtid="{D5CDD505-2E9C-101B-9397-08002B2CF9AE}" pid="3" name="MaorRecipients0">
    <vt:lpwstr>omrin@mof.gov.il</vt:lpwstr>
  </property>
</Properties>
</file>